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52448" w14:textId="77777777" w:rsidR="001C70BE" w:rsidRPr="00726C47" w:rsidRDefault="001C70BE" w:rsidP="001C70BE">
      <w:pPr>
        <w:shd w:val="clear" w:color="auto" w:fill="FFFFFF" w:themeFill="background1"/>
        <w:tabs>
          <w:tab w:val="left" w:pos="795"/>
        </w:tabs>
        <w:spacing w:line="240" w:lineRule="auto"/>
        <w:jc w:val="center"/>
        <w:rPr>
          <w:b/>
        </w:rPr>
      </w:pPr>
      <w:r w:rsidRPr="00726C47">
        <w:rPr>
          <w:b/>
        </w:rPr>
        <w:t>Форма 2 «Исследовательская программа»</w:t>
      </w:r>
    </w:p>
    <w:p w14:paraId="236DBA18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</w:p>
    <w:p w14:paraId="4388FFB0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1. Стратегическое направление НИУ «</w:t>
      </w:r>
      <w:proofErr w:type="spellStart"/>
      <w:r w:rsidRPr="00726C47">
        <w:t>БелГУ</w:t>
      </w:r>
      <w:proofErr w:type="spellEnd"/>
      <w:r w:rsidRPr="00726C47">
        <w:t>».</w:t>
      </w:r>
    </w:p>
    <w:p w14:paraId="79C5DC06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2. Тематика научного исследования.</w:t>
      </w:r>
    </w:p>
    <w:p w14:paraId="3696D142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4. Ключевые слова и словосочетания, характеризующие тематику научного исследования.</w:t>
      </w:r>
    </w:p>
    <w:p w14:paraId="52E6AD36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5. Коды ГРНТИ (https://grnti.ru/), охватываемые научным исследованием.</w:t>
      </w:r>
    </w:p>
    <w:p w14:paraId="768FE175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6. Формулировка решаемой научной проблемы.</w:t>
      </w:r>
    </w:p>
    <w:p w14:paraId="08C9347A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7. Цель научного исследования.</w:t>
      </w:r>
    </w:p>
    <w:p w14:paraId="29EEE03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8. Задачи научного исследования.</w:t>
      </w:r>
    </w:p>
    <w:p w14:paraId="4C1DA601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9. Новизна и актуальность научного исследования.</w:t>
      </w:r>
    </w:p>
    <w:p w14:paraId="28765B64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10. Методы решения задач научного исследования.</w:t>
      </w:r>
    </w:p>
    <w:p w14:paraId="5F9CDBC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11. Основное содержание научного исследования.</w:t>
      </w:r>
    </w:p>
    <w:p w14:paraId="1FA92476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12. Достаточность материально-технической базы НИУ «</w:t>
      </w:r>
      <w:proofErr w:type="spellStart"/>
      <w:r w:rsidRPr="00726C47">
        <w:t>БелГУ</w:t>
      </w:r>
      <w:proofErr w:type="spellEnd"/>
      <w:r w:rsidRPr="00726C47">
        <w:t xml:space="preserve">»*. При необходимости указать потребность в приобретении дополнительного оборудования и расходных материалов с обоснованием. </w:t>
      </w:r>
    </w:p>
    <w:p w14:paraId="36E8864E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13. Ожидаемые результаты научного исследования.</w:t>
      </w:r>
    </w:p>
    <w:p w14:paraId="11752419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14. Основные направления дальнейшего использования предполагаемых результатов.</w:t>
      </w:r>
    </w:p>
    <w:p w14:paraId="55F68AAE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15. Направление стратегии научно-технологического развития Российской Федерации, которому соответствует предлагаемое научное исследование.</w:t>
      </w:r>
    </w:p>
    <w:p w14:paraId="6E330681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16. Приоритетные направления развития науки, технологий и техники Российской Федерации, развитию которых способствуют результаты научного исследования.</w:t>
      </w:r>
    </w:p>
    <w:p w14:paraId="368D8623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firstLine="720"/>
      </w:pPr>
      <w:r w:rsidRPr="00726C47">
        <w:t>17. Критические технологии Российской Федерации, в которых возможно использование результатов научного исследования.</w:t>
      </w:r>
    </w:p>
    <w:p w14:paraId="6E5FCF8B" w14:textId="77777777" w:rsidR="001C70BE" w:rsidRPr="00726C47" w:rsidRDefault="001C70BE" w:rsidP="001C70BE">
      <w:pPr>
        <w:pStyle w:val="20"/>
        <w:shd w:val="clear" w:color="auto" w:fill="FFFFFF" w:themeFill="background1"/>
        <w:tabs>
          <w:tab w:val="left" w:pos="795"/>
        </w:tabs>
        <w:spacing w:before="0" w:after="0" w:line="240" w:lineRule="auto"/>
        <w:ind w:firstLine="0"/>
        <w:rPr>
          <w:b/>
        </w:rPr>
      </w:pPr>
    </w:p>
    <w:p w14:paraId="6CA9F7BC" w14:textId="77777777" w:rsidR="001C70BE" w:rsidRPr="00726C47" w:rsidRDefault="001C70BE" w:rsidP="001C70BE">
      <w:pPr>
        <w:pStyle w:val="20"/>
        <w:shd w:val="clear" w:color="auto" w:fill="FFFFFF" w:themeFill="background1"/>
        <w:tabs>
          <w:tab w:val="left" w:pos="795"/>
        </w:tabs>
        <w:spacing w:before="0" w:after="0" w:line="240" w:lineRule="auto"/>
        <w:ind w:firstLine="0"/>
        <w:rPr>
          <w:b/>
        </w:rPr>
      </w:pPr>
    </w:p>
    <w:p w14:paraId="4F91EB65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3544"/>
        <w:rPr>
          <w:sz w:val="26"/>
          <w:szCs w:val="20"/>
        </w:rPr>
      </w:pPr>
      <w:r w:rsidRPr="00726C47">
        <w:rPr>
          <w:sz w:val="26"/>
          <w:szCs w:val="20"/>
        </w:rPr>
        <w:t xml:space="preserve">Соискатель </w:t>
      </w:r>
      <w:r>
        <w:rPr>
          <w:sz w:val="26"/>
          <w:szCs w:val="20"/>
        </w:rPr>
        <w:t xml:space="preserve">гранта  _____________  </w:t>
      </w:r>
    </w:p>
    <w:p w14:paraId="2C006486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2"/>
          <w:szCs w:val="22"/>
        </w:rPr>
      </w:pPr>
      <w:r w:rsidRPr="00726C47">
        <w:rPr>
          <w:szCs w:val="20"/>
        </w:rPr>
        <w:tab/>
      </w:r>
      <w:r w:rsidRPr="00726C47">
        <w:rPr>
          <w:szCs w:val="20"/>
        </w:rPr>
        <w:tab/>
      </w:r>
      <w:r>
        <w:rPr>
          <w:szCs w:val="20"/>
        </w:rPr>
        <w:t xml:space="preserve">       </w:t>
      </w:r>
      <w:r w:rsidRPr="00726C47">
        <w:rPr>
          <w:szCs w:val="20"/>
        </w:rPr>
        <w:t>(</w:t>
      </w:r>
      <w:r>
        <w:rPr>
          <w:sz w:val="22"/>
          <w:szCs w:val="22"/>
        </w:rPr>
        <w:t>подпись)</w:t>
      </w:r>
      <w:r>
        <w:rPr>
          <w:sz w:val="22"/>
          <w:szCs w:val="22"/>
        </w:rPr>
        <w:tab/>
      </w:r>
      <w:r w:rsidRPr="00726C47">
        <w:rPr>
          <w:sz w:val="22"/>
          <w:szCs w:val="22"/>
        </w:rPr>
        <w:t>(ФИО)</w:t>
      </w:r>
    </w:p>
    <w:p w14:paraId="261D3290" w14:textId="77777777" w:rsidR="001C70BE" w:rsidRPr="00726C47" w:rsidRDefault="001C70BE" w:rsidP="001C70BE">
      <w:pPr>
        <w:pStyle w:val="20"/>
        <w:shd w:val="clear" w:color="auto" w:fill="FFFFFF" w:themeFill="background1"/>
        <w:tabs>
          <w:tab w:val="left" w:pos="795"/>
        </w:tabs>
        <w:spacing w:before="0" w:after="0" w:line="240" w:lineRule="auto"/>
        <w:ind w:firstLine="0"/>
        <w:rPr>
          <w:b/>
        </w:rPr>
      </w:pPr>
    </w:p>
    <w:p w14:paraId="49297589" w14:textId="77777777" w:rsidR="001C70BE" w:rsidRDefault="002E6092" w:rsidP="001C70BE">
      <w:pPr>
        <w:pStyle w:val="20"/>
        <w:shd w:val="clear" w:color="auto" w:fill="FFFFFF" w:themeFill="background1"/>
        <w:tabs>
          <w:tab w:val="left" w:pos="795"/>
        </w:tabs>
        <w:spacing w:before="0" w:after="0" w:line="240" w:lineRule="auto"/>
        <w:ind w:left="720" w:firstLine="0"/>
        <w:rPr>
          <w:i/>
          <w:sz w:val="24"/>
        </w:rPr>
      </w:pPr>
      <w:r>
        <w:rPr>
          <w:i/>
          <w:sz w:val="24"/>
        </w:rPr>
        <w:t>*Ссылки</w:t>
      </w:r>
      <w:r w:rsidR="001C70BE" w:rsidRPr="00726C47">
        <w:rPr>
          <w:i/>
          <w:sz w:val="24"/>
        </w:rPr>
        <w:t xml:space="preserve"> на электро</w:t>
      </w:r>
      <w:r w:rsidR="001C70BE">
        <w:rPr>
          <w:i/>
          <w:sz w:val="24"/>
        </w:rPr>
        <w:t>нны</w:t>
      </w:r>
      <w:r w:rsidR="00940C55">
        <w:rPr>
          <w:i/>
          <w:sz w:val="24"/>
        </w:rPr>
        <w:t>е</w:t>
      </w:r>
      <w:r w:rsidR="001C70BE" w:rsidRPr="00726C47">
        <w:rPr>
          <w:i/>
          <w:sz w:val="24"/>
        </w:rPr>
        <w:t xml:space="preserve"> источник</w:t>
      </w:r>
      <w:r w:rsidR="00940C55">
        <w:rPr>
          <w:i/>
          <w:sz w:val="24"/>
        </w:rPr>
        <w:t>и</w:t>
      </w:r>
      <w:r w:rsidR="001C70BE" w:rsidRPr="00726C47">
        <w:rPr>
          <w:i/>
          <w:sz w:val="24"/>
        </w:rPr>
        <w:t xml:space="preserve"> материально-технической базы НИУ «</w:t>
      </w:r>
      <w:proofErr w:type="spellStart"/>
      <w:r w:rsidR="001C70BE" w:rsidRPr="00726C47">
        <w:rPr>
          <w:i/>
          <w:sz w:val="24"/>
        </w:rPr>
        <w:t>БелГУ</w:t>
      </w:r>
      <w:proofErr w:type="spellEnd"/>
      <w:r w:rsidR="001C70BE" w:rsidRPr="00726C47">
        <w:rPr>
          <w:i/>
          <w:sz w:val="24"/>
        </w:rPr>
        <w:t>»</w:t>
      </w:r>
      <w:r>
        <w:rPr>
          <w:i/>
          <w:sz w:val="24"/>
        </w:rPr>
        <w:t>:</w:t>
      </w:r>
    </w:p>
    <w:p w14:paraId="568EDD96" w14:textId="77777777" w:rsidR="002E6092" w:rsidRPr="002E6092" w:rsidRDefault="00D71D6D" w:rsidP="002E6092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rFonts w:ascii="Arial" w:hAnsi="Arial" w:cs="Arial"/>
          <w:color w:val="000000"/>
          <w:sz w:val="24"/>
          <w:szCs w:val="24"/>
        </w:rPr>
      </w:pPr>
      <w:hyperlink r:id="rId7" w:tgtFrame="_blank" w:history="1">
        <w:r w:rsidR="002E6092" w:rsidRPr="002E6092">
          <w:rPr>
            <w:rFonts w:ascii="Arial" w:hAnsi="Arial" w:cs="Arial"/>
            <w:color w:val="005A95"/>
            <w:sz w:val="24"/>
            <w:szCs w:val="24"/>
          </w:rPr>
          <w:t>https://rckp.bsu.edu.ru/oborudovanie-nocz/page/3/</w:t>
        </w:r>
      </w:hyperlink>
    </w:p>
    <w:p w14:paraId="41D7B502" w14:textId="77777777" w:rsidR="002E6092" w:rsidRDefault="00D71D6D" w:rsidP="002E6092">
      <w:pPr>
        <w:shd w:val="clear" w:color="auto" w:fill="FFFFFF"/>
        <w:overflowPunct/>
        <w:autoSpaceDE/>
        <w:autoSpaceDN/>
        <w:adjustRightInd/>
        <w:spacing w:line="240" w:lineRule="auto"/>
        <w:ind w:firstLine="0"/>
        <w:jc w:val="left"/>
        <w:textAlignment w:val="auto"/>
        <w:rPr>
          <w:i/>
          <w:sz w:val="24"/>
        </w:rPr>
      </w:pPr>
      <w:hyperlink r:id="rId8" w:tgtFrame="_blank" w:history="1">
        <w:r w:rsidR="002E6092" w:rsidRPr="002E6092">
          <w:rPr>
            <w:rFonts w:ascii="Arial" w:hAnsi="Arial" w:cs="Arial"/>
            <w:color w:val="005A95"/>
            <w:sz w:val="24"/>
            <w:szCs w:val="24"/>
          </w:rPr>
          <w:t>https://ckptm.bsu.edu.ru/equipment/</w:t>
        </w:r>
      </w:hyperlink>
    </w:p>
    <w:p w14:paraId="4F1BA573" w14:textId="77777777" w:rsidR="002E6092" w:rsidRDefault="002E6092" w:rsidP="001C70BE">
      <w:pPr>
        <w:pStyle w:val="20"/>
        <w:shd w:val="clear" w:color="auto" w:fill="FFFFFF" w:themeFill="background1"/>
        <w:tabs>
          <w:tab w:val="left" w:pos="795"/>
        </w:tabs>
        <w:spacing w:before="0" w:after="0" w:line="240" w:lineRule="auto"/>
        <w:ind w:left="720" w:firstLine="0"/>
        <w:rPr>
          <w:rFonts w:ascii="Arial" w:hAnsi="Arial" w:cs="Arial"/>
          <w:color w:val="005A95"/>
          <w:sz w:val="24"/>
          <w:szCs w:val="24"/>
          <w:lang w:eastAsia="ru-RU"/>
        </w:rPr>
      </w:pPr>
    </w:p>
    <w:p w14:paraId="177364DA" w14:textId="77777777" w:rsidR="0080201E" w:rsidRPr="0080201E" w:rsidRDefault="0080201E" w:rsidP="0080201E">
      <w:pPr>
        <w:rPr>
          <w:lang w:eastAsia="en-US"/>
        </w:rPr>
      </w:pPr>
    </w:p>
    <w:p w14:paraId="6C59A9C9" w14:textId="77777777" w:rsidR="0080201E" w:rsidRPr="0080201E" w:rsidRDefault="0080201E" w:rsidP="0080201E">
      <w:pPr>
        <w:rPr>
          <w:lang w:eastAsia="en-US"/>
        </w:rPr>
      </w:pPr>
    </w:p>
    <w:p w14:paraId="37A49D26" w14:textId="77777777" w:rsidR="0080201E" w:rsidRPr="0080201E" w:rsidRDefault="0080201E" w:rsidP="0080201E">
      <w:pPr>
        <w:rPr>
          <w:lang w:eastAsia="en-US"/>
        </w:rPr>
      </w:pPr>
    </w:p>
    <w:p w14:paraId="094B168B" w14:textId="77777777" w:rsidR="0080201E" w:rsidRPr="0080201E" w:rsidRDefault="0080201E" w:rsidP="0080201E">
      <w:pPr>
        <w:rPr>
          <w:lang w:eastAsia="en-US"/>
        </w:rPr>
      </w:pPr>
    </w:p>
    <w:p w14:paraId="619C8B0F" w14:textId="77777777" w:rsidR="001C70BE" w:rsidRPr="009864F2" w:rsidRDefault="001C70BE" w:rsidP="0080201E">
      <w:pPr>
        <w:pStyle w:val="20"/>
        <w:shd w:val="clear" w:color="auto" w:fill="FFFFFF" w:themeFill="background1"/>
        <w:spacing w:before="0" w:after="0" w:line="240" w:lineRule="auto"/>
        <w:ind w:firstLine="0"/>
        <w:rPr>
          <w:sz w:val="16"/>
          <w:szCs w:val="16"/>
        </w:rPr>
      </w:pPr>
      <w:bookmarkStart w:id="0" w:name="bookmark0"/>
      <w:bookmarkEnd w:id="0"/>
    </w:p>
    <w:sectPr w:rsidR="001C70BE" w:rsidRPr="009864F2" w:rsidSect="003424AA">
      <w:headerReference w:type="default" r:id="rId9"/>
      <w:headerReference w:type="first" r:id="rId10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DB6CF" w14:textId="77777777" w:rsidR="00D71D6D" w:rsidRDefault="00D71D6D">
      <w:pPr>
        <w:spacing w:line="240" w:lineRule="auto"/>
      </w:pPr>
      <w:r>
        <w:separator/>
      </w:r>
    </w:p>
  </w:endnote>
  <w:endnote w:type="continuationSeparator" w:id="0">
    <w:p w14:paraId="0F00A657" w14:textId="77777777" w:rsidR="00D71D6D" w:rsidRDefault="00D71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2B989B" w14:textId="77777777" w:rsidR="00D71D6D" w:rsidRDefault="00D71D6D">
      <w:pPr>
        <w:spacing w:line="240" w:lineRule="auto"/>
      </w:pPr>
      <w:r>
        <w:separator/>
      </w:r>
    </w:p>
  </w:footnote>
  <w:footnote w:type="continuationSeparator" w:id="0">
    <w:p w14:paraId="71317DAE" w14:textId="77777777" w:rsidR="00D71D6D" w:rsidRDefault="00D71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DEA3E" w14:textId="77777777" w:rsidR="00831D27" w:rsidRPr="00257163" w:rsidRDefault="00D71D6D">
    <w:pPr>
      <w:pStyle w:val="a9"/>
      <w:jc w:val="center"/>
      <w:rPr>
        <w:rFonts w:ascii="Times New Roman" w:hAnsi="Times New Roman" w:cs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5DE9A2" w14:textId="77777777" w:rsidR="00831D27" w:rsidRDefault="00D71D6D">
    <w:pPr>
      <w:pStyle w:val="a9"/>
      <w:jc w:val="center"/>
    </w:pPr>
  </w:p>
  <w:p w14:paraId="45D8F1F9" w14:textId="77777777" w:rsidR="00831D27" w:rsidRPr="005F5BAB" w:rsidRDefault="00D71D6D" w:rsidP="00C95C67">
    <w:pPr>
      <w:ind w:left="6521"/>
      <w:rPr>
        <w:lang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98E"/>
    <w:multiLevelType w:val="multilevel"/>
    <w:tmpl w:val="E47027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C657240"/>
    <w:multiLevelType w:val="multilevel"/>
    <w:tmpl w:val="17464FD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E3A168B"/>
    <w:multiLevelType w:val="multilevel"/>
    <w:tmpl w:val="28B89E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CB5C50"/>
    <w:multiLevelType w:val="hybridMultilevel"/>
    <w:tmpl w:val="13589422"/>
    <w:lvl w:ilvl="0" w:tplc="42E25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59B09AF"/>
    <w:multiLevelType w:val="hybridMultilevel"/>
    <w:tmpl w:val="B2E6B78E"/>
    <w:lvl w:ilvl="0" w:tplc="7782121A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0274641"/>
    <w:multiLevelType w:val="multilevel"/>
    <w:tmpl w:val="5D96ABC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740114A0"/>
    <w:multiLevelType w:val="hybridMultilevel"/>
    <w:tmpl w:val="98989AF8"/>
    <w:lvl w:ilvl="0" w:tplc="E6469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C13"/>
    <w:rsid w:val="000154F3"/>
    <w:rsid w:val="000478EC"/>
    <w:rsid w:val="000832FD"/>
    <w:rsid w:val="000B3D95"/>
    <w:rsid w:val="000B72F3"/>
    <w:rsid w:val="000C1EDB"/>
    <w:rsid w:val="00114FF6"/>
    <w:rsid w:val="0015488A"/>
    <w:rsid w:val="001A6913"/>
    <w:rsid w:val="001C70BE"/>
    <w:rsid w:val="001E42D4"/>
    <w:rsid w:val="001F2DF0"/>
    <w:rsid w:val="001F690B"/>
    <w:rsid w:val="002270E4"/>
    <w:rsid w:val="00254D05"/>
    <w:rsid w:val="00290C89"/>
    <w:rsid w:val="002A34F0"/>
    <w:rsid w:val="002A6B3F"/>
    <w:rsid w:val="002B5CBB"/>
    <w:rsid w:val="002C3706"/>
    <w:rsid w:val="002D0644"/>
    <w:rsid w:val="002E6092"/>
    <w:rsid w:val="0031440B"/>
    <w:rsid w:val="003424AA"/>
    <w:rsid w:val="00397254"/>
    <w:rsid w:val="003A49BE"/>
    <w:rsid w:val="003C1638"/>
    <w:rsid w:val="00493A57"/>
    <w:rsid w:val="004954BB"/>
    <w:rsid w:val="004A077B"/>
    <w:rsid w:val="0050062B"/>
    <w:rsid w:val="00500691"/>
    <w:rsid w:val="00515728"/>
    <w:rsid w:val="0051603C"/>
    <w:rsid w:val="005477D7"/>
    <w:rsid w:val="00553AD2"/>
    <w:rsid w:val="00555390"/>
    <w:rsid w:val="0056689E"/>
    <w:rsid w:val="005803D0"/>
    <w:rsid w:val="005D0FBA"/>
    <w:rsid w:val="005E18F5"/>
    <w:rsid w:val="005F0D4F"/>
    <w:rsid w:val="0062327E"/>
    <w:rsid w:val="00654711"/>
    <w:rsid w:val="00661F69"/>
    <w:rsid w:val="00693713"/>
    <w:rsid w:val="006B50B3"/>
    <w:rsid w:val="006D48C5"/>
    <w:rsid w:val="007324B8"/>
    <w:rsid w:val="0073581B"/>
    <w:rsid w:val="00756E71"/>
    <w:rsid w:val="00775F7A"/>
    <w:rsid w:val="007A05A2"/>
    <w:rsid w:val="007B4EAA"/>
    <w:rsid w:val="007D0EF8"/>
    <w:rsid w:val="007F7644"/>
    <w:rsid w:val="0080201E"/>
    <w:rsid w:val="00811978"/>
    <w:rsid w:val="008241F7"/>
    <w:rsid w:val="00840AEF"/>
    <w:rsid w:val="00845C32"/>
    <w:rsid w:val="0085154C"/>
    <w:rsid w:val="008568BA"/>
    <w:rsid w:val="008F3A0B"/>
    <w:rsid w:val="008F777B"/>
    <w:rsid w:val="00904C13"/>
    <w:rsid w:val="00923F58"/>
    <w:rsid w:val="00927981"/>
    <w:rsid w:val="00940C55"/>
    <w:rsid w:val="0094588A"/>
    <w:rsid w:val="00954352"/>
    <w:rsid w:val="00966873"/>
    <w:rsid w:val="00975422"/>
    <w:rsid w:val="009C4B17"/>
    <w:rsid w:val="009C51D1"/>
    <w:rsid w:val="009D7DE2"/>
    <w:rsid w:val="009F57D3"/>
    <w:rsid w:val="00A00AB1"/>
    <w:rsid w:val="00A1546A"/>
    <w:rsid w:val="00A22BD1"/>
    <w:rsid w:val="00A62B91"/>
    <w:rsid w:val="00A82379"/>
    <w:rsid w:val="00A963B6"/>
    <w:rsid w:val="00AA544F"/>
    <w:rsid w:val="00AE77BD"/>
    <w:rsid w:val="00B1619F"/>
    <w:rsid w:val="00B83FCB"/>
    <w:rsid w:val="00BF16D2"/>
    <w:rsid w:val="00D71D6D"/>
    <w:rsid w:val="00D756E9"/>
    <w:rsid w:val="00DA5E2D"/>
    <w:rsid w:val="00DD1647"/>
    <w:rsid w:val="00E4054E"/>
    <w:rsid w:val="00E43B68"/>
    <w:rsid w:val="00E442FA"/>
    <w:rsid w:val="00F105B5"/>
    <w:rsid w:val="00F27130"/>
    <w:rsid w:val="00F537C2"/>
    <w:rsid w:val="00F739D7"/>
    <w:rsid w:val="00FB6CA1"/>
    <w:rsid w:val="00FC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1BEAF"/>
  <w15:docId w15:val="{8671EEF8-2DBA-4F62-B454-08D4F8FE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C13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04C13"/>
    <w:pPr>
      <w:ind w:left="720"/>
      <w:contextualSpacing/>
    </w:pPr>
  </w:style>
  <w:style w:type="character" w:styleId="a3">
    <w:name w:val="Hyperlink"/>
    <w:basedOn w:val="a0"/>
    <w:rsid w:val="00904C1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63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63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7B4EA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4EAA"/>
    <w:pPr>
      <w:widowControl w:val="0"/>
      <w:shd w:val="clear" w:color="auto" w:fill="FFFFFF"/>
      <w:overflowPunct/>
      <w:autoSpaceDE/>
      <w:autoSpaceDN/>
      <w:adjustRightInd/>
      <w:spacing w:before="900" w:after="420" w:line="0" w:lineRule="atLeast"/>
      <w:ind w:hanging="760"/>
      <w:textAlignment w:val="auto"/>
    </w:pPr>
    <w:rPr>
      <w:lang w:eastAsia="en-US"/>
    </w:rPr>
  </w:style>
  <w:style w:type="paragraph" w:styleId="a6">
    <w:name w:val="List Paragraph"/>
    <w:aliases w:val="Список нумерованный цифры,Bullet List,FooterText,numbered,Абзац списка основной,ПАРАГРАФ,список 1,UL,Абзац маркированнный,List Paragraph,Абзац списка4,Цветной список - Акцент 11,список мой1,Абзац списка3"/>
    <w:basedOn w:val="a"/>
    <w:link w:val="a7"/>
    <w:uiPriority w:val="34"/>
    <w:qFormat/>
    <w:rsid w:val="00A00AB1"/>
    <w:pPr>
      <w:ind w:left="720"/>
      <w:contextualSpacing/>
    </w:pPr>
    <w:rPr>
      <w:rFonts w:ascii="Calibri" w:eastAsia="Calibri" w:hAnsi="Calibri"/>
      <w:lang w:eastAsia="en-US"/>
    </w:rPr>
  </w:style>
  <w:style w:type="character" w:customStyle="1" w:styleId="a7">
    <w:name w:val="Абзац списка Знак"/>
    <w:aliases w:val="Список нумерованный цифры Знак,Bullet List Знак,FooterText Знак,numbered Знак,Абзац списка основной Знак,ПАРАГРАФ Знак,список 1 Знак,UL Знак,Абзац маркированнный Знак,List Paragraph Знак,Абзац списка4 Знак,список мой1 Знак"/>
    <w:link w:val="a6"/>
    <w:uiPriority w:val="34"/>
    <w:locked/>
    <w:rsid w:val="00A00AB1"/>
    <w:rPr>
      <w:rFonts w:ascii="Calibri" w:eastAsia="Calibri" w:hAnsi="Calibri" w:cs="Times New Roman"/>
      <w:sz w:val="28"/>
      <w:szCs w:val="28"/>
    </w:rPr>
  </w:style>
  <w:style w:type="table" w:styleId="a8">
    <w:name w:val="Table Grid"/>
    <w:basedOn w:val="a1"/>
    <w:uiPriority w:val="59"/>
    <w:rsid w:val="00A00AB1"/>
    <w:pPr>
      <w:spacing w:after="0" w:line="240" w:lineRule="auto"/>
    </w:pPr>
    <w:rPr>
      <w:rFonts w:ascii="Courier New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C70BE"/>
    <w:pPr>
      <w:widowControl w:val="0"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a">
    <w:name w:val="Верхний колонтитул Знак"/>
    <w:basedOn w:val="a0"/>
    <w:link w:val="a9"/>
    <w:uiPriority w:val="99"/>
    <w:rsid w:val="001C70B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756E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6E7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5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kptm.bsu.edu.ru/equipment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ckp.bsu.edu.ru/oborudovanie-nocz/page/3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BSU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Боболь Антон Андреевич</cp:lastModifiedBy>
  <cp:revision>7</cp:revision>
  <cp:lastPrinted>2024-09-11T14:43:00Z</cp:lastPrinted>
  <dcterms:created xsi:type="dcterms:W3CDTF">2024-09-12T06:30:00Z</dcterms:created>
  <dcterms:modified xsi:type="dcterms:W3CDTF">2025-10-23T10:49:00Z</dcterms:modified>
</cp:coreProperties>
</file>